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EF5" w:rsidRDefault="00F67EF5" w:rsidP="00F67EF5">
      <w:pPr>
        <w:spacing w:line="594" w:lineRule="exact"/>
        <w:jc w:val="center"/>
        <w:rPr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2016年第21号</w:t>
      </w:r>
    </w:p>
    <w:p w:rsidR="00F67EF5" w:rsidRDefault="00F67EF5" w:rsidP="00F67EF5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关于批准发布GB /T 13504-2008《汉语清晰度诊断押韵测试（DRT）法》国家标准</w:t>
      </w:r>
    </w:p>
    <w:p w:rsidR="00F67EF5" w:rsidRDefault="00F67EF5" w:rsidP="00F67EF5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第1号修改单的公告</w:t>
      </w:r>
    </w:p>
    <w:p w:rsidR="00F67EF5" w:rsidRDefault="00F67EF5" w:rsidP="00F67EF5">
      <w:pPr>
        <w:spacing w:line="594" w:lineRule="exact"/>
        <w:ind w:firstLineChars="180" w:firstLine="576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94" w:lineRule="exact"/>
        <w:ind w:firstLineChars="221" w:firstLine="707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国家标准化管理委员会批准GB/T 13054-2008《汉语清晰度诊断押韵测试（DRT）法》国家标准第1号修改单，自2017年3月1日起实施，现予以公布（见附件）。</w:t>
      </w:r>
    </w:p>
    <w:p w:rsidR="00F67EF5" w:rsidRDefault="00F67EF5" w:rsidP="00F67EF5">
      <w:pPr>
        <w:spacing w:line="594" w:lineRule="exact"/>
        <w:ind w:firstLineChars="180" w:firstLine="576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94" w:lineRule="exact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94" w:lineRule="exact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ind w:rightChars="905" w:right="190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            国家标准委</w:t>
      </w:r>
    </w:p>
    <w:p w:rsidR="00F67EF5" w:rsidRDefault="00F67EF5" w:rsidP="00F67EF5">
      <w:pPr>
        <w:wordWrap w:val="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      2016年11月29日        </w:t>
      </w:r>
    </w:p>
    <w:p w:rsidR="00E46437" w:rsidRDefault="00E46437" w:rsidP="00F67EF5">
      <w:pPr>
        <w:spacing w:after="312" w:line="594" w:lineRule="exact"/>
        <w:rPr>
          <w:rFonts w:ascii="方正黑体简体" w:eastAsia="方正黑体简体" w:hAnsi="宋体" w:hint="eastAsia"/>
          <w:sz w:val="32"/>
          <w:szCs w:val="32"/>
        </w:rPr>
      </w:pPr>
    </w:p>
    <w:p w:rsidR="00F67EF5" w:rsidRDefault="00F67EF5" w:rsidP="00F67EF5">
      <w:pPr>
        <w:spacing w:after="312" w:line="594" w:lineRule="exact"/>
        <w:rPr>
          <w:rFonts w:ascii="方正黑体简体" w:eastAsia="方正黑体简体" w:hAnsi="宋体"/>
          <w:sz w:val="32"/>
          <w:szCs w:val="32"/>
        </w:rPr>
      </w:pPr>
      <w:bookmarkStart w:id="0" w:name="_GoBack"/>
      <w:bookmarkEnd w:id="0"/>
      <w:r>
        <w:rPr>
          <w:rFonts w:ascii="方正黑体简体" w:eastAsia="方正黑体简体" w:hAnsi="宋体" w:hint="eastAsia"/>
          <w:sz w:val="32"/>
          <w:szCs w:val="32"/>
        </w:rPr>
        <w:lastRenderedPageBreak/>
        <w:t>附件</w:t>
      </w:r>
    </w:p>
    <w:p w:rsidR="00F67EF5" w:rsidRDefault="00F67EF5" w:rsidP="00F67EF5">
      <w:pPr>
        <w:spacing w:after="312" w:line="594" w:lineRule="exact"/>
        <w:rPr>
          <w:rFonts w:ascii="仿宋_GB2312" w:eastAsia="仿宋_GB2312" w:hAnsi="宋体"/>
          <w:sz w:val="32"/>
          <w:szCs w:val="32"/>
        </w:rPr>
      </w:pPr>
    </w:p>
    <w:p w:rsidR="00F67EF5" w:rsidRDefault="00F67EF5" w:rsidP="00F67EF5">
      <w:pPr>
        <w:snapToGrid w:val="0"/>
        <w:spacing w:line="594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GB/T 13504-2008</w:t>
      </w:r>
      <w:proofErr w:type="gramStart"/>
      <w:r>
        <w:rPr>
          <w:rFonts w:ascii="方正小标宋简体" w:eastAsia="方正小标宋简体" w:hAnsi="宋体" w:hint="eastAsia"/>
          <w:sz w:val="44"/>
          <w:szCs w:val="44"/>
        </w:rPr>
        <w:t>《</w:t>
      </w:r>
      <w:proofErr w:type="gramEnd"/>
      <w:r>
        <w:rPr>
          <w:rFonts w:ascii="方正小标宋简体" w:eastAsia="方正小标宋简体" w:hAnsi="宋体" w:hint="eastAsia"/>
          <w:sz w:val="44"/>
          <w:szCs w:val="44"/>
        </w:rPr>
        <w:t>汉语清晰度诊断</w:t>
      </w:r>
    </w:p>
    <w:p w:rsidR="00F67EF5" w:rsidRDefault="00F67EF5" w:rsidP="00F67EF5">
      <w:pPr>
        <w:snapToGrid w:val="0"/>
        <w:spacing w:line="594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押韵测试（DRT）法</w:t>
      </w:r>
      <w:proofErr w:type="gramStart"/>
      <w:r>
        <w:rPr>
          <w:rFonts w:ascii="方正小标宋简体" w:eastAsia="方正小标宋简体" w:hAnsi="宋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Ansi="宋体" w:hint="eastAsia"/>
          <w:sz w:val="44"/>
          <w:szCs w:val="44"/>
        </w:rPr>
        <w:t>国家</w:t>
      </w:r>
    </w:p>
    <w:p w:rsidR="00F67EF5" w:rsidRDefault="00F67EF5" w:rsidP="00F67EF5">
      <w:pPr>
        <w:snapToGrid w:val="0"/>
        <w:spacing w:line="594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标准第1号修改单</w:t>
      </w:r>
    </w:p>
    <w:p w:rsidR="00F67EF5" w:rsidRDefault="00F67EF5" w:rsidP="00F67EF5">
      <w:pPr>
        <w:spacing w:line="594" w:lineRule="exact"/>
        <w:ind w:firstLineChars="221" w:firstLine="464"/>
        <w:rPr>
          <w:color w:val="000000"/>
        </w:rPr>
      </w:pPr>
      <w:r>
        <w:rPr>
          <w:color w:val="000000"/>
        </w:rPr>
        <w:t xml:space="preserve"> </w:t>
      </w:r>
    </w:p>
    <w:p w:rsidR="00F67EF5" w:rsidRDefault="00F67EF5" w:rsidP="00F67EF5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标准文本中，将“8.5 剔除准则”中两个公式做如下修改：</w:t>
      </w:r>
    </w:p>
    <w:p w:rsidR="00F67EF5" w:rsidRDefault="00F67EF5" w:rsidP="00F67EF5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公式（10）改为：</w:t>
      </w:r>
    </w:p>
    <w:p w:rsidR="00F67EF5" w:rsidRDefault="00F67EF5" w:rsidP="00F67EF5">
      <w:pPr>
        <w:spacing w:line="480" w:lineRule="exact"/>
        <w:rPr>
          <w:rFonts w:ascii="方正仿宋简体" w:eastAsia="方正仿宋简体"/>
          <w:sz w:val="32"/>
          <w:szCs w:val="32"/>
        </w:rPr>
      </w:pPr>
      <w:r>
        <w:rPr>
          <w:color w:val="000000"/>
        </w:rPr>
        <w:t xml:space="preserve">                       </w:t>
      </w:r>
      <w:r>
        <w:rPr>
          <w:color w:val="000000"/>
          <w:position w:val="-14"/>
        </w:rPr>
        <w:object w:dxaOrig="2625" w:dyaOrig="4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25pt;height:23.25pt;mso-position-horizontal-relative:page;mso-position-vertical-relative:page" o:ole="">
            <v:imagedata r:id="rId7" o:title=""/>
          </v:shape>
          <o:OLEObject Type="Embed" ProgID="Equation.3" ShapeID="_x0000_i1025" DrawAspect="Content" ObjectID="_1543920923" r:id="rId8"/>
        </w:object>
      </w:r>
      <w:r>
        <w:rPr>
          <w:color w:val="000000"/>
        </w:rPr>
        <w:t xml:space="preserve">    </w:t>
      </w:r>
      <w:r>
        <w:rPr>
          <w:rFonts w:ascii="方正仿宋简体" w:eastAsia="方正仿宋简体" w:hint="eastAsia"/>
          <w:sz w:val="32"/>
          <w:szCs w:val="32"/>
        </w:rPr>
        <w:t xml:space="preserve"> ……</w:t>
      </w:r>
      <w:proofErr w:type="gramStart"/>
      <w:r>
        <w:rPr>
          <w:rFonts w:ascii="方正仿宋简体" w:eastAsia="方正仿宋简体" w:hint="eastAsia"/>
          <w:sz w:val="32"/>
          <w:szCs w:val="32"/>
        </w:rPr>
        <w:t>……………</w:t>
      </w:r>
      <w:proofErr w:type="gramEnd"/>
      <w:r>
        <w:rPr>
          <w:rFonts w:ascii="方正仿宋简体" w:eastAsia="方正仿宋简体" w:hint="eastAsia"/>
          <w:sz w:val="32"/>
          <w:szCs w:val="32"/>
        </w:rPr>
        <w:t xml:space="preserve"> ( 10 )</w:t>
      </w:r>
    </w:p>
    <w:p w:rsidR="00F67EF5" w:rsidRDefault="00F67EF5" w:rsidP="00F67EF5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公式（11）改为：</w:t>
      </w:r>
    </w:p>
    <w:p w:rsidR="00F67EF5" w:rsidRDefault="00F67EF5" w:rsidP="00F67EF5">
      <w:pPr>
        <w:spacing w:line="480" w:lineRule="exact"/>
        <w:rPr>
          <w:rFonts w:ascii="方正仿宋简体" w:eastAsia="方正仿宋简体"/>
          <w:sz w:val="32"/>
          <w:szCs w:val="32"/>
        </w:rPr>
      </w:pPr>
      <w:r>
        <w:rPr>
          <w:color w:val="000000"/>
        </w:rPr>
        <w:t xml:space="preserve">                       </w:t>
      </w:r>
      <w:r>
        <w:rPr>
          <w:color w:val="000000"/>
          <w:position w:val="-14"/>
        </w:rPr>
        <w:object w:dxaOrig="2715" w:dyaOrig="495">
          <v:shape id="_x0000_i1026" type="#_x0000_t75" style="width:135.75pt;height:24.75pt;mso-position-horizontal-relative:page;mso-position-vertical-relative:page" o:ole="">
            <v:imagedata r:id="rId9" o:title=""/>
          </v:shape>
          <o:OLEObject Type="Embed" ProgID="Equation.3" ShapeID="_x0000_i1026" DrawAspect="Content" ObjectID="_1543920924" r:id="rId10"/>
        </w:object>
      </w:r>
      <w:r>
        <w:rPr>
          <w:color w:val="000000"/>
        </w:rPr>
        <w:t xml:space="preserve">   </w:t>
      </w:r>
      <w:r>
        <w:rPr>
          <w:rFonts w:ascii="方正仿宋简体" w:eastAsia="方正仿宋简体" w:hint="eastAsia"/>
          <w:sz w:val="32"/>
          <w:szCs w:val="32"/>
        </w:rPr>
        <w:t xml:space="preserve"> ……</w:t>
      </w:r>
      <w:proofErr w:type="gramStart"/>
      <w:r>
        <w:rPr>
          <w:rFonts w:ascii="方正仿宋简体" w:eastAsia="方正仿宋简体" w:hint="eastAsia"/>
          <w:sz w:val="32"/>
          <w:szCs w:val="32"/>
        </w:rPr>
        <w:t>……………</w:t>
      </w:r>
      <w:proofErr w:type="gramEnd"/>
      <w:r>
        <w:rPr>
          <w:rFonts w:ascii="方正仿宋简体" w:eastAsia="方正仿宋简体" w:hint="eastAsia"/>
          <w:sz w:val="32"/>
          <w:szCs w:val="32"/>
        </w:rPr>
        <w:t xml:space="preserve"> ( 11 )</w:t>
      </w:r>
    </w:p>
    <w:p w:rsidR="00F67EF5" w:rsidRDefault="00F67EF5" w:rsidP="00F67EF5">
      <w:pPr>
        <w:spacing w:line="580" w:lineRule="exact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80" w:lineRule="exact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80" w:lineRule="exact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80" w:lineRule="exact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spacing w:line="580" w:lineRule="exact"/>
        <w:rPr>
          <w:rFonts w:ascii="方正仿宋简体" w:eastAsia="方正仿宋简体"/>
          <w:sz w:val="32"/>
          <w:szCs w:val="32"/>
        </w:rPr>
      </w:pPr>
    </w:p>
    <w:p w:rsidR="00F67EF5" w:rsidRDefault="00F67EF5" w:rsidP="00F67EF5">
      <w:pPr>
        <w:pBdr>
          <w:bottom w:val="single" w:sz="12" w:space="1" w:color="auto"/>
        </w:pBdr>
        <w:spacing w:line="580" w:lineRule="exact"/>
        <w:rPr>
          <w:rFonts w:ascii="方正小标宋简体" w:eastAsia="方正小标宋简体"/>
          <w:sz w:val="32"/>
          <w:szCs w:val="32"/>
        </w:rPr>
      </w:pPr>
    </w:p>
    <w:p w:rsidR="00F67EF5" w:rsidRDefault="00F67EF5" w:rsidP="00F67EF5">
      <w:pPr>
        <w:spacing w:line="500" w:lineRule="exact"/>
        <w:ind w:firstLineChars="100" w:firstLine="28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印送：各省、自治区、直辖市质量技术监督局，总局各直属检验检疫局，</w:t>
      </w:r>
    </w:p>
    <w:p w:rsidR="00F67EF5" w:rsidRDefault="00F67EF5" w:rsidP="00F67EF5">
      <w:pPr>
        <w:spacing w:line="500" w:lineRule="exact"/>
        <w:ind w:firstLineChars="398" w:firstLine="111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lastRenderedPageBreak/>
        <w:t>国务院各有关部门、行业协会、集团公司，总局各司（局）、直属</w:t>
      </w:r>
    </w:p>
    <w:p w:rsidR="00F67EF5" w:rsidRDefault="00F67EF5" w:rsidP="00F67EF5">
      <w:pPr>
        <w:spacing w:line="500" w:lineRule="exact"/>
        <w:ind w:firstLineChars="398" w:firstLine="111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挂靠单位，全国各直属标准化技术委员会。</w:t>
      </w:r>
    </w:p>
    <w:p w:rsidR="00F67EF5" w:rsidRDefault="00F67EF5" w:rsidP="00F67EF5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80"/>
      </w:pPr>
      <w:r>
        <w:rPr>
          <w:rFonts w:ascii="方正仿宋简体" w:eastAsia="方正仿宋简体" w:hint="eastAsia"/>
          <w:sz w:val="28"/>
          <w:szCs w:val="28"/>
        </w:rPr>
        <w:t>国家标准化管理委员会办公室               2016年12月12日印发</w:t>
      </w:r>
    </w:p>
    <w:p w:rsidR="00A04E6A" w:rsidRPr="00F67EF5" w:rsidRDefault="00A04E6A"/>
    <w:sectPr w:rsidR="00A04E6A" w:rsidRPr="00F67E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590" w:rsidRDefault="00353590" w:rsidP="00E46437">
      <w:r>
        <w:separator/>
      </w:r>
    </w:p>
  </w:endnote>
  <w:endnote w:type="continuationSeparator" w:id="0">
    <w:p w:rsidR="00353590" w:rsidRDefault="00353590" w:rsidP="00E46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590" w:rsidRDefault="00353590" w:rsidP="00E46437">
      <w:r>
        <w:separator/>
      </w:r>
    </w:p>
  </w:footnote>
  <w:footnote w:type="continuationSeparator" w:id="0">
    <w:p w:rsidR="00353590" w:rsidRDefault="00353590" w:rsidP="00E464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EF5"/>
    <w:rsid w:val="00353590"/>
    <w:rsid w:val="00A04E6A"/>
    <w:rsid w:val="00E46437"/>
    <w:rsid w:val="00F6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EF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64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46437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64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6437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EF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64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46437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64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643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8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</Words>
  <Characters>493</Characters>
  <Application>Microsoft Office Word</Application>
  <DocSecurity>0</DocSecurity>
  <Lines>4</Lines>
  <Paragraphs>1</Paragraphs>
  <ScaleCrop>false</ScaleCrop>
  <Company>Lenovo (Beijing) Limited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2016-12-22T06:09:00Z</dcterms:created>
  <dcterms:modified xsi:type="dcterms:W3CDTF">2016-12-22T06:09:00Z</dcterms:modified>
</cp:coreProperties>
</file>