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ED" w:rsidRDefault="007554ED" w:rsidP="007554ED"/>
    <w:p w:rsidR="007554ED" w:rsidRDefault="007554ED" w:rsidP="007554ED"/>
    <w:p w:rsidR="007554ED" w:rsidRDefault="007554ED" w:rsidP="007554ED"/>
    <w:p w:rsidR="007554ED" w:rsidRDefault="007554ED" w:rsidP="007554ED"/>
    <w:p w:rsidR="007554ED" w:rsidRDefault="007554ED" w:rsidP="007554ED"/>
    <w:p w:rsidR="007554ED" w:rsidRDefault="007554ED" w:rsidP="007554ED"/>
    <w:p w:rsidR="007554ED" w:rsidRPr="007554ED" w:rsidRDefault="007554ED" w:rsidP="007554ED"/>
    <w:p w:rsidR="007554ED" w:rsidRPr="007554ED" w:rsidRDefault="007554ED" w:rsidP="007554ED">
      <w:pPr>
        <w:jc w:val="center"/>
        <w:rPr>
          <w:rFonts w:ascii="方正仿宋简体" w:eastAsia="方正仿宋简体"/>
          <w:sz w:val="32"/>
          <w:szCs w:val="32"/>
        </w:rPr>
      </w:pPr>
      <w:r w:rsidRPr="007554ED">
        <w:rPr>
          <w:rFonts w:ascii="方正仿宋简体" w:eastAsia="方正仿宋简体" w:hint="eastAsia"/>
          <w:sz w:val="32"/>
          <w:szCs w:val="32"/>
        </w:rPr>
        <w:t>2018年第</w:t>
      </w:r>
      <w:r>
        <w:rPr>
          <w:rFonts w:ascii="方正仿宋简体" w:eastAsia="方正仿宋简体" w:hint="eastAsia"/>
          <w:sz w:val="32"/>
          <w:szCs w:val="32"/>
        </w:rPr>
        <w:t>11</w:t>
      </w:r>
      <w:r w:rsidRPr="007554ED">
        <w:rPr>
          <w:rFonts w:ascii="方正仿宋简体" w:eastAsia="方正仿宋简体" w:hint="eastAsia"/>
          <w:sz w:val="32"/>
          <w:szCs w:val="32"/>
        </w:rPr>
        <w:t>号（总第22</w:t>
      </w:r>
      <w:r>
        <w:rPr>
          <w:rFonts w:ascii="方正仿宋简体" w:eastAsia="方正仿宋简体" w:hint="eastAsia"/>
          <w:sz w:val="32"/>
          <w:szCs w:val="32"/>
        </w:rPr>
        <w:t>7</w:t>
      </w:r>
      <w:r w:rsidRPr="007554ED">
        <w:rPr>
          <w:rFonts w:ascii="方正仿宋简体" w:eastAsia="方正仿宋简体" w:hint="eastAsia"/>
          <w:sz w:val="32"/>
          <w:szCs w:val="32"/>
        </w:rPr>
        <w:t>号）</w:t>
      </w:r>
    </w:p>
    <w:p w:rsidR="007554ED" w:rsidRPr="007554ED" w:rsidRDefault="007554ED" w:rsidP="007554ED">
      <w:pPr>
        <w:jc w:val="center"/>
        <w:rPr>
          <w:rFonts w:ascii="方正仿宋简体" w:eastAsia="方正仿宋简体"/>
          <w:sz w:val="32"/>
          <w:szCs w:val="32"/>
        </w:rPr>
      </w:pPr>
    </w:p>
    <w:p w:rsidR="007554ED" w:rsidRPr="007554ED" w:rsidRDefault="007554ED" w:rsidP="007554ED">
      <w:pPr>
        <w:jc w:val="center"/>
        <w:rPr>
          <w:rFonts w:ascii="方正仿宋简体" w:eastAsia="方正仿宋简体"/>
          <w:sz w:val="32"/>
          <w:szCs w:val="32"/>
        </w:rPr>
      </w:pPr>
    </w:p>
    <w:p w:rsidR="007554ED" w:rsidRPr="007554ED" w:rsidRDefault="007554ED" w:rsidP="007554ED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 w:rsidRPr="007554ED">
        <w:rPr>
          <w:rFonts w:ascii="方正仿宋简体" w:eastAsia="方正仿宋简体" w:hint="eastAsia"/>
          <w:sz w:val="32"/>
          <w:szCs w:val="32"/>
        </w:rPr>
        <w:t>国家标准化管理委员会依法备案行业标准</w:t>
      </w:r>
      <w:r>
        <w:rPr>
          <w:rFonts w:ascii="方正仿宋简体" w:eastAsia="方正仿宋简体" w:hint="eastAsia"/>
          <w:sz w:val="32"/>
          <w:szCs w:val="32"/>
        </w:rPr>
        <w:t>89</w:t>
      </w:r>
      <w:r w:rsidRPr="007554ED">
        <w:rPr>
          <w:rFonts w:ascii="方正仿宋简体" w:eastAsia="方正仿宋简体" w:hint="eastAsia"/>
          <w:sz w:val="32"/>
          <w:szCs w:val="32"/>
        </w:rPr>
        <w:t>项，现予以公告（见附件）。</w:t>
      </w:r>
    </w:p>
    <w:p w:rsidR="007554ED" w:rsidRPr="007554ED" w:rsidRDefault="007554ED" w:rsidP="007554ED">
      <w:pPr>
        <w:jc w:val="center"/>
        <w:rPr>
          <w:rFonts w:ascii="方正仿宋简体" w:eastAsia="方正仿宋简体"/>
          <w:sz w:val="32"/>
          <w:szCs w:val="32"/>
        </w:rPr>
      </w:pPr>
    </w:p>
    <w:p w:rsidR="007554ED" w:rsidRPr="007554ED" w:rsidRDefault="007554ED" w:rsidP="007554ED">
      <w:pPr>
        <w:jc w:val="center"/>
        <w:rPr>
          <w:rFonts w:ascii="方正仿宋简体" w:eastAsia="方正仿宋简体"/>
          <w:sz w:val="32"/>
          <w:szCs w:val="32"/>
        </w:rPr>
      </w:pPr>
    </w:p>
    <w:p w:rsidR="007554ED" w:rsidRPr="007554ED" w:rsidRDefault="007554ED" w:rsidP="007554ED">
      <w:pPr>
        <w:jc w:val="center"/>
        <w:rPr>
          <w:rFonts w:ascii="方正仿宋简体" w:eastAsia="方正仿宋简体"/>
          <w:sz w:val="32"/>
          <w:szCs w:val="32"/>
        </w:rPr>
      </w:pPr>
    </w:p>
    <w:p w:rsidR="007554ED" w:rsidRPr="007554ED" w:rsidRDefault="007554ED" w:rsidP="007554ED">
      <w:pPr>
        <w:wordWrap w:val="0"/>
        <w:jc w:val="right"/>
        <w:rPr>
          <w:rFonts w:ascii="方正仿宋简体" w:eastAsia="方正仿宋简体"/>
          <w:sz w:val="32"/>
          <w:szCs w:val="32"/>
        </w:rPr>
      </w:pPr>
      <w:r w:rsidRPr="007554ED">
        <w:rPr>
          <w:rFonts w:ascii="方正仿宋简体" w:eastAsia="方正仿宋简体" w:hint="eastAsia"/>
          <w:sz w:val="32"/>
          <w:szCs w:val="32"/>
        </w:rPr>
        <w:t>国家标准化管理委员会</w:t>
      </w:r>
      <w:r>
        <w:rPr>
          <w:rFonts w:ascii="方正仿宋简体" w:eastAsia="方正仿宋简体" w:hint="eastAsia"/>
          <w:sz w:val="32"/>
          <w:szCs w:val="32"/>
        </w:rPr>
        <w:t xml:space="preserve">        </w:t>
      </w:r>
    </w:p>
    <w:p w:rsidR="00517A36" w:rsidRDefault="007554ED" w:rsidP="000E2D59">
      <w:pPr>
        <w:wordWrap w:val="0"/>
        <w:jc w:val="right"/>
        <w:rPr>
          <w:rFonts w:ascii="方正仿宋简体" w:eastAsia="方正仿宋简体"/>
          <w:sz w:val="32"/>
          <w:szCs w:val="32"/>
        </w:rPr>
      </w:pPr>
      <w:r w:rsidRPr="007554ED">
        <w:rPr>
          <w:rFonts w:ascii="方正仿宋简体" w:eastAsia="方正仿宋简体" w:hint="eastAsia"/>
          <w:sz w:val="32"/>
          <w:szCs w:val="32"/>
        </w:rPr>
        <w:t>2018年</w:t>
      </w:r>
      <w:r>
        <w:rPr>
          <w:rFonts w:ascii="方正仿宋简体" w:eastAsia="方正仿宋简体" w:hint="eastAsia"/>
          <w:sz w:val="32"/>
          <w:szCs w:val="32"/>
        </w:rPr>
        <w:t>12</w:t>
      </w:r>
      <w:r w:rsidRPr="007554ED">
        <w:rPr>
          <w:rFonts w:ascii="方正仿宋简体" w:eastAsia="方正仿宋简体" w:hint="eastAsia"/>
          <w:sz w:val="32"/>
          <w:szCs w:val="32"/>
        </w:rPr>
        <w:t>月</w:t>
      </w:r>
      <w:r w:rsidR="00D93F2B">
        <w:rPr>
          <w:rFonts w:ascii="方正仿宋简体" w:eastAsia="方正仿宋简体" w:hint="eastAsia"/>
          <w:sz w:val="32"/>
          <w:szCs w:val="32"/>
        </w:rPr>
        <w:t>28</w:t>
      </w:r>
      <w:r w:rsidRPr="007554ED">
        <w:rPr>
          <w:rFonts w:ascii="方正仿宋简体" w:eastAsia="方正仿宋简体" w:hint="eastAsia"/>
          <w:sz w:val="32"/>
          <w:szCs w:val="32"/>
        </w:rPr>
        <w:t>日</w:t>
      </w:r>
      <w:r>
        <w:rPr>
          <w:rFonts w:ascii="方正仿宋简体" w:eastAsia="方正仿宋简体" w:hint="eastAsia"/>
          <w:sz w:val="32"/>
          <w:szCs w:val="32"/>
        </w:rPr>
        <w:t xml:space="preserve">         </w:t>
      </w:r>
    </w:p>
    <w:p w:rsidR="00517A36" w:rsidRDefault="00517A36" w:rsidP="00517A36">
      <w:pPr>
        <w:jc w:val="left"/>
        <w:rPr>
          <w:rFonts w:ascii="方正仿宋简体" w:eastAsia="方正仿宋简体"/>
          <w:sz w:val="32"/>
          <w:szCs w:val="32"/>
        </w:rPr>
        <w:sectPr w:rsidR="00517A36" w:rsidSect="00531ED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517A36" w:rsidRDefault="00517A36" w:rsidP="00517A36">
      <w:pPr>
        <w:spacing w:line="600" w:lineRule="exact"/>
        <w:rPr>
          <w:rFonts w:ascii="方正黑体简体" w:eastAsia="方正黑体简体" w:hint="eastAsia"/>
          <w:sz w:val="32"/>
          <w:szCs w:val="32"/>
        </w:rPr>
      </w:pPr>
      <w:r w:rsidRPr="009A7F93">
        <w:rPr>
          <w:rFonts w:ascii="方正黑体简体" w:eastAsia="方正黑体简体" w:hint="eastAsia"/>
          <w:sz w:val="32"/>
          <w:szCs w:val="32"/>
        </w:rPr>
        <w:lastRenderedPageBreak/>
        <w:t>附件</w:t>
      </w:r>
    </w:p>
    <w:tbl>
      <w:tblPr>
        <w:tblW w:w="14062" w:type="dxa"/>
        <w:tblInd w:w="94" w:type="dxa"/>
        <w:tblLayout w:type="fixed"/>
        <w:tblLook w:val="04A0"/>
      </w:tblPr>
      <w:tblGrid>
        <w:gridCol w:w="1757"/>
        <w:gridCol w:w="1757"/>
        <w:gridCol w:w="1758"/>
        <w:gridCol w:w="1758"/>
        <w:gridCol w:w="1758"/>
        <w:gridCol w:w="1758"/>
        <w:gridCol w:w="1758"/>
        <w:gridCol w:w="1758"/>
      </w:tblGrid>
      <w:tr w:rsidR="0062418B" w:rsidRPr="0062418B" w:rsidTr="0037043A">
        <w:trPr>
          <w:trHeight w:val="23"/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备案号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行业标准编号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行业标准名称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批准日期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标准主管部门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WB/T 1074-2018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重 力 式 货 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国家发展和改革委员会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WB/T 1077-2018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搁 板 式 货 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国家发展和改革委员会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WB/T 1099-2018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应急物流服务成本构成与核算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国家发展和改革委员会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JB/T 20191-2018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药用称量配料装置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工业和信息化部/国家能源局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1218.1-2018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城市轨道交通运营设备维修与更新技术规范 第1部分：总则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1218.2-2018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城市轨道交通运营设备维修与更新技术规范 第2部分：车辆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1218.3-2018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城市轨道交通运营设备维修与更新技术规范 第3部分：信号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1219-2018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跨座式单轨车辆维护与更新技术规范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65109-2018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跨座式单轨道岔设备维护与更新技术规范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跨座式单轨轨道梁桥维护与更新技术规范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跨座式单轨接触网维护与更新技术规范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落水人员主动报警定位终端技术要求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1224.1-2018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交通运输数据中心互联技术规范 第1部分：系统架构模型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1224.2-2018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交通运输数据中心互联技术规范 第2部分：数据资源目录分类编码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1224.3-2018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交通运输数据中心互联技术规范 第3部分：数据交换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1225.1-2018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内河船舶能耗在线监测 第1部分：平台技术要求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1225.2-2018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内河船舶能耗在线监测 第2部分：数据交换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内河航运综合信息服务电子报文数据元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65119-2018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滚装船汽车理货作业规程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智能运输系统 供配电系统节能技术要求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1229-2018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智能运输系统 长距离单相供配电系统技术要求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1230-2018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机动车发动机冷却液无机阴离子测定法 离子色谱法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1231-2018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水面供气式潜水面罩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1232-2018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直升机救生员教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员培训与考核要求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496-2018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公路地下通信管道</w:t>
            </w:r>
            <w:proofErr w:type="gramStart"/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高密度聚乙烯硅芯塑料管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496-2004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536-2018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路桥用塑性体改性沥青防水卷材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536-2004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537-2018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钢筋混凝土阻锈剂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537-2004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617.1-2018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危险货物道路运输规则 第1部分：通则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65129-2018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617.2-2018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危险货物道路运输规则 第2部分：分类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617.3-2018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危险货物道路运输规则 第3部分：品名及运输要求索引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617.4-2018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危险货物道路运输规则 第4部分：运输包装使用要求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617.5-2018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危险货物道路运输规则 第5部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分：托运要求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617.6-2018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危险货物道路运输规则 第6部分：装卸条件及作业要求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617.7-2018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危险货物道路运输规则 第7部分：运输条件及作业要求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925.3-2018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公路工程土工合成材料 土工格栅 第3部分：</w:t>
            </w:r>
            <w:proofErr w:type="gramStart"/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纤</w:t>
            </w:r>
            <w:proofErr w:type="gramEnd"/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塑格栅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1146.2-2018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交通运输专项规划环境影响评价技术规范 第2部分：港口总体规划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JT/T 1146.3-2018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交通运输专项规划环境影响评价技术规范 第3部分：内河航道建设规划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2018-12-01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交通运输部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2859-2018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白板笔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2859-2007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65139-2018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1023-2018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活动铅笔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1023-2007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1024-2018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活动铅笔用黑铅芯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1024-2007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1946-2018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圆珠笔用油墨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1946-2007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1745.2-2018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自来水笔用墨水 第2部分:碳素墨水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2063-2007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2446-2018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自然食用盐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2446-1999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2400-2018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手表用金属后盖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2400-1998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1043-2018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机械钟指针配合尺寸系列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1043-2010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5175.3-2018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手表外观件佩戴环境试验方法 第3部分：光照试验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4595.7-2018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合页 第7部分：三维可调型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玻璃门铰链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65149-2018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数显花洒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电动自行车用仪表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暖足贴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冷冻食品术语与分类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不锈钢真空气压壶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活动义齿（假牙）稳固剂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口腔清洁护理用品 牙膏用美洲大</w:t>
            </w:r>
            <w:proofErr w:type="gramStart"/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蠊</w:t>
            </w:r>
            <w:proofErr w:type="gramEnd"/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提取物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口腔清洁护理用品 牙膏用月桂酰肌氨酸钠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QB/T 5289-2018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蜂胶牙膏中白杨素含量的测定 高效液相色谱法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2018-07-04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工业和信息化部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1041-2018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卫星导航定位基准站网检查与验收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65159-2018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1042-2018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测绘单位质量管理体系通用要求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1043-2018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地理国情</w:t>
            </w:r>
            <w:proofErr w:type="gramEnd"/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普查成果质量检查与验收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CH/Z 1044-2018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光学卫星遥感影像质量检验技术规程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1045-2018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测绘地理信息档案著录规范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2015-2018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卫星激光测距 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数据处理规范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2016-2018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卫星激光测距 数据获取规范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2017-2018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卫星激光测距 数据库建设规范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2018-2018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卫星导航定位基准站网测试技术规范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3020-2018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实景三维地理信息数据激光雷达测量技术规程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3021-2018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倾斜数字航空摄影技术规程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65169-2018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6007-2018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城市轨道交通结构形变监测技术规范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CH/Z 6008-2018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测绘地理信息车载应急监测系统通用技术要求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7002-2018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无人船水下地形测量技术规程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9027-2018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数字城市地理信息公共平台服务接口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CH/T 9028-2018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地理信息公共服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务平台 网络地理信息服务分类与命名规范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2018-08-17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2019-01-01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国家测绘地理信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2615-2018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铁路信号故障－安全原则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2615-1994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无线调车机车信号和监控系统技术条件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3503.1-2018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铁路应用 空气动力学 第1部分：符号与单位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3503.2-2018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铁路应用 空气动力学 第2部分：隧道空气动力学效应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3503.3-2018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铁路应用 空气动力学 第3部分：隧道空气动力学要求和试验方法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65179-2018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1407.1-2018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列车牵引计算 第1部分：机车牵引式列车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1407-1998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3370.1-2018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铁路数字移动通信系统（GSM-R）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车载通信模块 第1部分：技术要求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3370.2-2018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铁路数字移动通信系统（GSM-R）车载通信模块 第2部分：试验方法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铁道客车及动车组模态试验方法及评定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65183-2018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3500-2018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动车组车体耐撞性要求与验证规范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3366-2018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铁路数字移动通信系统（GSM-R）智能网试验方法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65185-2018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3501-2018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机车车辆碰撞试验测试方法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65186-2018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3503.4-2018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铁路应用 空气动力学 第4部分：列车空气动力学性能数值仿真规范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TB/T 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2231.2-2018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铁道车辆制动系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统 第2部分：货车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 xml:space="preserve">TB/T </w:t>
            </w: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1901-1999；TB/T 1611-1985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65188-2018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3197-2018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列车过分相系统 车载控制自动过分相装置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3197-2008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  <w:tr w:rsidR="0062418B" w:rsidRPr="0062418B" w:rsidTr="0037043A">
        <w:trPr>
          <w:trHeight w:val="23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65189-2018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TB/T 3504-2018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列车接近预警地面设备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2018-04-12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2018-11-01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18B" w:rsidRPr="0062418B" w:rsidRDefault="0062418B" w:rsidP="0062418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2418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国家铁路局</w:t>
            </w:r>
          </w:p>
        </w:tc>
      </w:tr>
    </w:tbl>
    <w:p w:rsidR="00517A36" w:rsidRPr="007554ED" w:rsidRDefault="00517A36" w:rsidP="00517A36">
      <w:pPr>
        <w:spacing w:line="600" w:lineRule="exact"/>
        <w:rPr>
          <w:rFonts w:ascii="方正仿宋简体" w:eastAsia="方正仿宋简体" w:hint="eastAsia"/>
          <w:sz w:val="32"/>
          <w:szCs w:val="32"/>
        </w:rPr>
      </w:pPr>
    </w:p>
    <w:sectPr w:rsidR="00517A36" w:rsidRPr="007554ED" w:rsidSect="00517A36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180" w:rsidRDefault="00757180" w:rsidP="00D93F2B">
      <w:r>
        <w:separator/>
      </w:r>
    </w:p>
  </w:endnote>
  <w:endnote w:type="continuationSeparator" w:id="0">
    <w:p w:rsidR="00757180" w:rsidRDefault="00757180" w:rsidP="00D93F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180" w:rsidRDefault="00757180" w:rsidP="00D93F2B">
      <w:r>
        <w:separator/>
      </w:r>
    </w:p>
  </w:footnote>
  <w:footnote w:type="continuationSeparator" w:id="0">
    <w:p w:rsidR="00757180" w:rsidRDefault="00757180" w:rsidP="00D93F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54ED"/>
    <w:rsid w:val="000E2D59"/>
    <w:rsid w:val="0019139B"/>
    <w:rsid w:val="0037043A"/>
    <w:rsid w:val="00513BF4"/>
    <w:rsid w:val="00517A36"/>
    <w:rsid w:val="00531EDD"/>
    <w:rsid w:val="0062418B"/>
    <w:rsid w:val="007554ED"/>
    <w:rsid w:val="00757180"/>
    <w:rsid w:val="00775811"/>
    <w:rsid w:val="007B0769"/>
    <w:rsid w:val="00A911CA"/>
    <w:rsid w:val="00D9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E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93F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93F2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93F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93F2B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2418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2418B"/>
    <w:rPr>
      <w:color w:val="800080"/>
      <w:u w:val="single"/>
    </w:rPr>
  </w:style>
  <w:style w:type="paragraph" w:customStyle="1" w:styleId="xl65">
    <w:name w:val="xl65"/>
    <w:basedOn w:val="a"/>
    <w:rsid w:val="0062418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2418B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62418B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62418B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62418B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62418B"/>
    <w:pPr>
      <w:widowControl/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62418B"/>
    <w:pPr>
      <w:widowControl/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1114</Words>
  <Characters>6354</Characters>
  <Application>Microsoft Office Word</Application>
  <DocSecurity>0</DocSecurity>
  <Lines>52</Lines>
  <Paragraphs>14</Paragraphs>
  <ScaleCrop>false</ScaleCrop>
  <Company>Lenovo</Company>
  <LinksUpToDate>false</LinksUpToDate>
  <CharactersWithSpaces>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share</dc:creator>
  <cp:keywords/>
  <dc:description/>
  <cp:lastModifiedBy>Jerry</cp:lastModifiedBy>
  <cp:revision>18</cp:revision>
  <dcterms:created xsi:type="dcterms:W3CDTF">2018-12-14T06:40:00Z</dcterms:created>
  <dcterms:modified xsi:type="dcterms:W3CDTF">2019-02-12T10:31:00Z</dcterms:modified>
</cp:coreProperties>
</file>